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B87E" w14:textId="77777777" w:rsidR="00472A3B" w:rsidRPr="002459D5" w:rsidRDefault="002459D5">
      <w:pPr>
        <w:rPr>
          <w:b/>
          <w:bCs/>
          <w:u w:val="single"/>
        </w:rPr>
      </w:pPr>
      <w:r w:rsidRPr="002459D5">
        <w:rPr>
          <w:b/>
          <w:bCs/>
          <w:u w:val="single"/>
        </w:rPr>
        <w:t>Historic Royal Palaces</w:t>
      </w:r>
    </w:p>
    <w:p w14:paraId="6F7B9675" w14:textId="089CF87A" w:rsidR="00472A3B" w:rsidRPr="002459D5" w:rsidRDefault="002459D5">
      <w:pPr>
        <w:rPr>
          <w:b/>
          <w:bCs/>
          <w:u w:val="single"/>
        </w:rPr>
      </w:pPr>
      <w:r w:rsidRPr="002459D5">
        <w:rPr>
          <w:b/>
          <w:bCs/>
          <w:u w:val="single"/>
        </w:rPr>
        <w:t xml:space="preserve">Access Fund for Schools 2026/27 – Application Guidelines </w:t>
      </w:r>
    </w:p>
    <w:p w14:paraId="7347FACA" w14:textId="0F45CC2E" w:rsidR="00472A3B" w:rsidRDefault="6F41D837">
      <w:r w:rsidRPr="09970206">
        <w:rPr>
          <w:i/>
          <w:iCs/>
        </w:rPr>
        <w:t>Please note applications made in Spring 2026 are for visits taking place in the Autumn Term and Spring Term of 2026/27 only</w:t>
      </w:r>
      <w:r>
        <w:t xml:space="preserve">. </w:t>
      </w:r>
    </w:p>
    <w:p w14:paraId="12A4AD73" w14:textId="08F52555" w:rsidR="00472A3B" w:rsidRDefault="002459D5">
      <w:r>
        <w:t xml:space="preserve">Historic Royal Palaces (HRP) is an independent charity responsible for the Tower of London, Hampton Court Palace, Kensington Palace, Banqueting House Whitehall, Kew Palace, and Hillsborough Castle and Gardens. The Access Fund for Schools supports visits </w:t>
      </w:r>
      <w:proofErr w:type="gramStart"/>
      <w:r>
        <w:t>for</w:t>
      </w:r>
      <w:proofErr w:type="gramEnd"/>
      <w:r>
        <w:t xml:space="preserve"> schools that might not otherwise be able to afford high‑quality cultural learning experiences at our sites.</w:t>
      </w:r>
    </w:p>
    <w:p w14:paraId="529ED4C4" w14:textId="77777777" w:rsidR="00472A3B" w:rsidRDefault="002459D5">
      <w:r>
        <w:t>The Fund is generously supported by individuals, trusts, foundations and commercial partners who share our commitment to making cultural education accessible to all children and young people.</w:t>
      </w:r>
    </w:p>
    <w:p w14:paraId="325541B0" w14:textId="77777777" w:rsidR="00472A3B" w:rsidRDefault="00472A3B"/>
    <w:p w14:paraId="0BC5D8A7" w14:textId="77777777" w:rsidR="00472A3B" w:rsidRDefault="002459D5">
      <w:r>
        <w:t xml:space="preserve">1. </w:t>
      </w:r>
      <w:r w:rsidRPr="002459D5">
        <w:rPr>
          <w:b/>
          <w:bCs/>
        </w:rPr>
        <w:t>What the Access Fund Offers</w:t>
      </w:r>
    </w:p>
    <w:p w14:paraId="40153EBB" w14:textId="5D9245F4" w:rsidR="00472A3B" w:rsidRDefault="002459D5">
      <w:r>
        <w:t xml:space="preserve">- Free admission for school groups of up to 105 KS1–5 pupils, or up to </w:t>
      </w:r>
      <w:commentRangeStart w:id="0"/>
      <w:r>
        <w:t xml:space="preserve">20 </w:t>
      </w:r>
      <w:commentRangeEnd w:id="0"/>
      <w:r>
        <w:rPr>
          <w:rStyle w:val="CommentReference"/>
        </w:rPr>
        <w:commentReference w:id="0"/>
      </w:r>
      <w:r>
        <w:t>students for special schools/units</w:t>
      </w:r>
      <w:r w:rsidR="4AAF6699">
        <w:t xml:space="preserve"> wishing to take part in a SEND session</w:t>
      </w:r>
      <w:r>
        <w:t>.</w:t>
      </w:r>
    </w:p>
    <w:p w14:paraId="0A147164" w14:textId="5E1C3E5E" w:rsidR="00472A3B" w:rsidRDefault="002459D5">
      <w:r>
        <w:t>- A free HRP education session for all pupils in your group designed to bring palace stories to life.</w:t>
      </w:r>
    </w:p>
    <w:p w14:paraId="4D4EBA8E" w14:textId="77777777" w:rsidR="00472A3B" w:rsidRDefault="002459D5">
      <w:r>
        <w:t>- Assistance with travel costs based on your school’s location and travel band.</w:t>
      </w:r>
    </w:p>
    <w:p w14:paraId="6057C063" w14:textId="446DC4ED" w:rsidR="00472A3B" w:rsidRPr="002459D5" w:rsidRDefault="002459D5">
      <w:pPr>
        <w:rPr>
          <w:b/>
          <w:bCs/>
        </w:rPr>
      </w:pPr>
      <w:r w:rsidRPr="002459D5">
        <w:rPr>
          <w:b/>
          <w:bCs/>
        </w:rPr>
        <w:t xml:space="preserve">All visits must be pre-booked and confirmed in advance. Successful applicants will receive a booking </w:t>
      </w:r>
      <w:r w:rsidR="00221525">
        <w:rPr>
          <w:b/>
          <w:bCs/>
        </w:rPr>
        <w:t xml:space="preserve">request </w:t>
      </w:r>
      <w:r w:rsidRPr="002459D5">
        <w:rPr>
          <w:b/>
          <w:bCs/>
        </w:rPr>
        <w:t>form after notification.</w:t>
      </w:r>
    </w:p>
    <w:p w14:paraId="217C77E6" w14:textId="77777777" w:rsidR="00472A3B" w:rsidRDefault="00472A3B"/>
    <w:p w14:paraId="3F10758A" w14:textId="77777777" w:rsidR="00472A3B" w:rsidRPr="002459D5" w:rsidRDefault="002459D5">
      <w:pPr>
        <w:rPr>
          <w:b/>
          <w:bCs/>
        </w:rPr>
      </w:pPr>
      <w:r w:rsidRPr="002459D5">
        <w:rPr>
          <w:b/>
          <w:bCs/>
        </w:rPr>
        <w:t>2. Application Window and Key Dates</w:t>
      </w:r>
    </w:p>
    <w:p w14:paraId="757A17CE" w14:textId="77777777" w:rsidR="00472A3B" w:rsidRDefault="002459D5" w:rsidP="002459D5">
      <w:pPr>
        <w:pStyle w:val="ListParagraph"/>
        <w:numPr>
          <w:ilvl w:val="0"/>
          <w:numId w:val="10"/>
        </w:numPr>
      </w:pPr>
      <w:r>
        <w:t xml:space="preserve">Applications open: </w:t>
      </w:r>
      <w:r w:rsidRPr="002459D5">
        <w:rPr>
          <w:b/>
          <w:bCs/>
        </w:rPr>
        <w:t>Monday 20 April 2026</w:t>
      </w:r>
    </w:p>
    <w:p w14:paraId="67F03085" w14:textId="77777777" w:rsidR="00472A3B" w:rsidRDefault="002459D5" w:rsidP="002459D5">
      <w:pPr>
        <w:pStyle w:val="ListParagraph"/>
        <w:numPr>
          <w:ilvl w:val="0"/>
          <w:numId w:val="10"/>
        </w:numPr>
      </w:pPr>
      <w:r>
        <w:t xml:space="preserve">Applications close: </w:t>
      </w:r>
      <w:r w:rsidRPr="002459D5">
        <w:rPr>
          <w:b/>
          <w:bCs/>
        </w:rPr>
        <w:t>Friday 22 May 2026</w:t>
      </w:r>
      <w:r>
        <w:t xml:space="preserve"> (midnight)</w:t>
      </w:r>
    </w:p>
    <w:p w14:paraId="048253BC" w14:textId="77777777" w:rsidR="00472A3B" w:rsidRDefault="002459D5" w:rsidP="002459D5">
      <w:pPr>
        <w:pStyle w:val="ListParagraph"/>
        <w:numPr>
          <w:ilvl w:val="0"/>
          <w:numId w:val="10"/>
        </w:numPr>
      </w:pPr>
      <w:r>
        <w:t xml:space="preserve">Notification of outcome: </w:t>
      </w:r>
      <w:r w:rsidRPr="002459D5">
        <w:rPr>
          <w:b/>
          <w:bCs/>
        </w:rPr>
        <w:t>Friday 5 June 2026</w:t>
      </w:r>
    </w:p>
    <w:p w14:paraId="16D2F89D" w14:textId="7B42D6A5" w:rsidR="00472A3B" w:rsidRDefault="0FF7536D" w:rsidP="002459D5">
      <w:pPr>
        <w:pStyle w:val="ListParagraph"/>
        <w:numPr>
          <w:ilvl w:val="0"/>
          <w:numId w:val="10"/>
        </w:numPr>
      </w:pPr>
      <w:r>
        <w:t xml:space="preserve">Visit window: </w:t>
      </w:r>
      <w:r w:rsidRPr="768E7DCB">
        <w:rPr>
          <w:b/>
          <w:bCs/>
        </w:rPr>
        <w:t xml:space="preserve">September 2026 – </w:t>
      </w:r>
      <w:r w:rsidR="6C036DA3" w:rsidRPr="768E7DCB">
        <w:rPr>
          <w:b/>
          <w:bCs/>
        </w:rPr>
        <w:t>March 2027</w:t>
      </w:r>
      <w:r w:rsidRPr="768E7DCB">
        <w:rPr>
          <w:b/>
          <w:bCs/>
        </w:rPr>
        <w:t xml:space="preserve"> </w:t>
      </w:r>
    </w:p>
    <w:p w14:paraId="38A8910D" w14:textId="46C78921" w:rsidR="002459D5" w:rsidRDefault="002459D5" w:rsidP="002459D5">
      <w:pPr>
        <w:pStyle w:val="ListParagraph"/>
      </w:pPr>
    </w:p>
    <w:p w14:paraId="0F42DF01" w14:textId="13AF5E84" w:rsidR="00472A3B" w:rsidRDefault="002459D5">
      <w:r>
        <w:t>A second application phase will be held in the Autumn term</w:t>
      </w:r>
      <w:r w:rsidR="63E7F48F">
        <w:t xml:space="preserve"> for visits taking place in the </w:t>
      </w:r>
      <w:proofErr w:type="gramStart"/>
      <w:r w:rsidR="63E7F48F">
        <w:t>Summer</w:t>
      </w:r>
      <w:proofErr w:type="gramEnd"/>
      <w:r w:rsidR="63E7F48F">
        <w:t xml:space="preserve"> term 2027</w:t>
      </w:r>
      <w:r>
        <w:t>.</w:t>
      </w:r>
    </w:p>
    <w:p w14:paraId="1371D726" w14:textId="77777777" w:rsidR="00472A3B" w:rsidRPr="002459D5" w:rsidRDefault="002459D5">
      <w:pPr>
        <w:rPr>
          <w:b/>
          <w:bCs/>
        </w:rPr>
      </w:pPr>
      <w:r w:rsidRPr="002459D5">
        <w:rPr>
          <w:b/>
          <w:bCs/>
        </w:rPr>
        <w:t>3. Eligibility Criteria</w:t>
      </w:r>
    </w:p>
    <w:p w14:paraId="11577F9C" w14:textId="77777777" w:rsidR="00472A3B" w:rsidRDefault="002459D5">
      <w:r>
        <w:t>Eligible schools must be state-funded primary, secondary, or special schools/units.</w:t>
      </w:r>
    </w:p>
    <w:p w14:paraId="64C73CFD" w14:textId="77777777" w:rsidR="00472A3B" w:rsidRDefault="002459D5">
      <w:r>
        <w:lastRenderedPageBreak/>
        <w:t>Mainstream schools must meet both:</w:t>
      </w:r>
    </w:p>
    <w:p w14:paraId="4A7BB464" w14:textId="6E536BBB" w:rsidR="00472A3B" w:rsidRDefault="002459D5" w:rsidP="0D4F592F">
      <w:pPr>
        <w:rPr>
          <w:rFonts w:ascii="Cambria" w:eastAsia="Cambria" w:hAnsi="Cambria" w:cs="Cambria"/>
        </w:rPr>
      </w:pPr>
      <w:r>
        <w:t>- 30% or more pupils eligible for Pupil Premium</w:t>
      </w:r>
      <w:r w:rsidR="71EC3B9F">
        <w:t xml:space="preserve"> </w:t>
      </w:r>
      <w:r w:rsidR="71EC3B9F" w:rsidRPr="0D4F592F">
        <w:t xml:space="preserve">(If you are based in </w:t>
      </w:r>
      <w:proofErr w:type="gramStart"/>
      <w:r w:rsidR="71EC3B9F" w:rsidRPr="0D4F592F">
        <w:t>Scotland</w:t>
      </w:r>
      <w:proofErr w:type="gramEnd"/>
      <w:r w:rsidR="71EC3B9F" w:rsidRPr="0D4F592F">
        <w:t xml:space="preserve"> </w:t>
      </w:r>
      <w:r w:rsidR="71EC3B9F" w:rsidRPr="0D4F592F">
        <w:rPr>
          <w:color w:val="000000" w:themeColor="text1"/>
          <w:lang w:val="en-GB"/>
        </w:rPr>
        <w:t>please answer according to pupils eligible for pupil equity funding, or free school meals in Northern Ireland)</w:t>
      </w:r>
    </w:p>
    <w:p w14:paraId="06C42B2F" w14:textId="77777777" w:rsidR="00472A3B" w:rsidRDefault="002459D5">
      <w:r>
        <w:t>- 15% or more pupils with SEND</w:t>
      </w:r>
    </w:p>
    <w:p w14:paraId="2EB96F29" w14:textId="77777777" w:rsidR="00472A3B" w:rsidRDefault="002459D5">
      <w:r>
        <w:t>Special schools do not need to meet percentage criteria.</w:t>
      </w:r>
    </w:p>
    <w:p w14:paraId="1AEA3D81" w14:textId="77777777" w:rsidR="00472A3B" w:rsidRDefault="00472A3B"/>
    <w:p w14:paraId="27464DE3" w14:textId="77777777" w:rsidR="00472A3B" w:rsidRPr="002459D5" w:rsidRDefault="002459D5">
      <w:pPr>
        <w:rPr>
          <w:b/>
          <w:bCs/>
        </w:rPr>
      </w:pPr>
      <w:r w:rsidRPr="002459D5">
        <w:rPr>
          <w:b/>
          <w:bCs/>
        </w:rPr>
        <w:t>4. What You Will Need to Complete the Application</w:t>
      </w:r>
    </w:p>
    <w:p w14:paraId="4F26D701" w14:textId="77777777" w:rsidR="00472A3B" w:rsidRDefault="002459D5">
      <w:r>
        <w:t>School &amp; Contact Information:</w:t>
      </w:r>
    </w:p>
    <w:p w14:paraId="20131D87" w14:textId="77777777" w:rsidR="00472A3B" w:rsidRDefault="002459D5">
      <w:r>
        <w:t>- Contact name, email, telephone number</w:t>
      </w:r>
    </w:p>
    <w:p w14:paraId="1860878E" w14:textId="77777777" w:rsidR="00472A3B" w:rsidRDefault="002459D5">
      <w:r>
        <w:t>- SLT contact name and email</w:t>
      </w:r>
    </w:p>
    <w:p w14:paraId="4A3D1F50" w14:textId="77777777" w:rsidR="00472A3B" w:rsidRDefault="002459D5">
      <w:r>
        <w:t>- School name and address</w:t>
      </w:r>
    </w:p>
    <w:p w14:paraId="25E719E7" w14:textId="77777777" w:rsidR="00472A3B" w:rsidRDefault="00472A3B"/>
    <w:p w14:paraId="2DD98497" w14:textId="77777777" w:rsidR="00472A3B" w:rsidRDefault="002459D5">
      <w:r>
        <w:t>School Profile:</w:t>
      </w:r>
    </w:p>
    <w:p w14:paraId="0CC06E40" w14:textId="77777777" w:rsidR="00472A3B" w:rsidRDefault="002459D5">
      <w:r>
        <w:t>- Type of school</w:t>
      </w:r>
    </w:p>
    <w:p w14:paraId="4D52351D" w14:textId="77777777" w:rsidR="00472A3B" w:rsidRDefault="002459D5">
      <w:r>
        <w:t>- % pupil premium</w:t>
      </w:r>
    </w:p>
    <w:p w14:paraId="65CC6549" w14:textId="77777777" w:rsidR="00472A3B" w:rsidRDefault="002459D5">
      <w:r>
        <w:t xml:space="preserve">- % SEND </w:t>
      </w:r>
      <w:proofErr w:type="gramStart"/>
      <w:r>
        <w:t>in</w:t>
      </w:r>
      <w:proofErr w:type="gramEnd"/>
      <w:r>
        <w:t xml:space="preserve"> visiting year group</w:t>
      </w:r>
    </w:p>
    <w:p w14:paraId="6D5693DC" w14:textId="77777777" w:rsidR="00472A3B" w:rsidRDefault="002459D5">
      <w:r>
        <w:t>- Travel funding band (1–6)</w:t>
      </w:r>
    </w:p>
    <w:p w14:paraId="2D733FCE" w14:textId="77777777" w:rsidR="00472A3B" w:rsidRDefault="00472A3B"/>
    <w:p w14:paraId="3963966E" w14:textId="77777777" w:rsidR="00472A3B" w:rsidRDefault="002459D5">
      <w:r>
        <w:t>Visit Details:</w:t>
      </w:r>
    </w:p>
    <w:p w14:paraId="3C8ED693" w14:textId="4CE66A9F" w:rsidR="00472A3B" w:rsidRDefault="002459D5">
      <w:r>
        <w:t>- Palace you wish to visit</w:t>
      </w:r>
    </w:p>
    <w:p w14:paraId="4ECA8C5C" w14:textId="77777777" w:rsidR="00472A3B" w:rsidRDefault="002459D5">
      <w:r>
        <w:t>- Year group(s)</w:t>
      </w:r>
    </w:p>
    <w:p w14:paraId="426E1E1B" w14:textId="03F1644D" w:rsidR="00472A3B" w:rsidRDefault="002459D5">
      <w:r>
        <w:t>- Estimated pupil and adult numbers</w:t>
      </w:r>
    </w:p>
    <w:p w14:paraId="54F1055D" w14:textId="24822987" w:rsidR="00472A3B" w:rsidRDefault="002459D5">
      <w:r>
        <w:t xml:space="preserve">- 1:1 support </w:t>
      </w:r>
      <w:proofErr w:type="gramStart"/>
      <w:r>
        <w:t>adults</w:t>
      </w:r>
      <w:proofErr w:type="gramEnd"/>
      <w:r>
        <w:t xml:space="preserve"> </w:t>
      </w:r>
      <w:r w:rsidR="52F7844D">
        <w:t>(</w:t>
      </w:r>
      <w:r>
        <w:t>always free</w:t>
      </w:r>
      <w:r w:rsidR="23B03E47">
        <w:t>)</w:t>
      </w:r>
    </w:p>
    <w:p w14:paraId="3D679E26" w14:textId="77777777" w:rsidR="00472A3B" w:rsidRDefault="00472A3B"/>
    <w:p w14:paraId="4B2AE32F" w14:textId="77777777" w:rsidR="00472A3B" w:rsidRDefault="002459D5">
      <w:proofErr w:type="gramStart"/>
      <w:r>
        <w:t>Written</w:t>
      </w:r>
      <w:proofErr w:type="gramEnd"/>
      <w:r>
        <w:t xml:space="preserve"> Responses:</w:t>
      </w:r>
    </w:p>
    <w:p w14:paraId="475A5193" w14:textId="77777777" w:rsidR="00472A3B" w:rsidRDefault="002459D5">
      <w:r>
        <w:t>- How students will benefit (100‑word limit)</w:t>
      </w:r>
    </w:p>
    <w:p w14:paraId="6EF84386" w14:textId="77777777" w:rsidR="00472A3B" w:rsidRDefault="002459D5">
      <w:r>
        <w:lastRenderedPageBreak/>
        <w:t>- Impact of previous Access Fund visit (if applicable)</w:t>
      </w:r>
    </w:p>
    <w:p w14:paraId="454364B0" w14:textId="77777777" w:rsidR="00472A3B" w:rsidRDefault="00472A3B"/>
    <w:p w14:paraId="457A9B43" w14:textId="77777777" w:rsidR="00472A3B" w:rsidRPr="002459D5" w:rsidRDefault="002459D5">
      <w:pPr>
        <w:rPr>
          <w:b/>
          <w:bCs/>
        </w:rPr>
      </w:pPr>
      <w:r w:rsidRPr="002459D5">
        <w:rPr>
          <w:b/>
          <w:bCs/>
        </w:rPr>
        <w:t>5. Repeat Applications</w:t>
      </w:r>
    </w:p>
    <w:p w14:paraId="0BA345B1" w14:textId="77777777" w:rsidR="00472A3B" w:rsidRDefault="002459D5">
      <w:r>
        <w:t>Applicants must state whether they have received previous Access Fund support and describe any impact.</w:t>
      </w:r>
    </w:p>
    <w:p w14:paraId="11B53D71" w14:textId="77777777" w:rsidR="00472A3B" w:rsidRDefault="00472A3B"/>
    <w:p w14:paraId="7102DCFB" w14:textId="77777777" w:rsidR="00472A3B" w:rsidRPr="002459D5" w:rsidRDefault="002459D5">
      <w:pPr>
        <w:rPr>
          <w:b/>
          <w:bCs/>
        </w:rPr>
      </w:pPr>
      <w:r w:rsidRPr="002459D5">
        <w:rPr>
          <w:b/>
          <w:bCs/>
        </w:rPr>
        <w:t>6. Travel Funding Bands and Amounts</w:t>
      </w:r>
    </w:p>
    <w:p w14:paraId="15E48D96" w14:textId="77777777" w:rsidR="00472A3B" w:rsidRDefault="002459D5">
      <w:r>
        <w:t>Band 1: £0</w:t>
      </w:r>
    </w:p>
    <w:p w14:paraId="7C186577" w14:textId="77777777" w:rsidR="00472A3B" w:rsidRDefault="002459D5">
      <w:r>
        <w:t>Band 2: £600 / £450</w:t>
      </w:r>
    </w:p>
    <w:p w14:paraId="4EF98C5A" w14:textId="77777777" w:rsidR="00472A3B" w:rsidRDefault="002459D5">
      <w:r>
        <w:t>Band 3: £1,100 / £800</w:t>
      </w:r>
    </w:p>
    <w:p w14:paraId="568A37EE" w14:textId="77777777" w:rsidR="00472A3B" w:rsidRDefault="002459D5">
      <w:r>
        <w:t>Band 4: £1,800 / £1,300</w:t>
      </w:r>
    </w:p>
    <w:p w14:paraId="0F907A22" w14:textId="77777777" w:rsidR="00472A3B" w:rsidRDefault="002459D5">
      <w:r>
        <w:t>Band 5: £2,100 / £1,600</w:t>
      </w:r>
    </w:p>
    <w:p w14:paraId="34AA2792" w14:textId="77777777" w:rsidR="00472A3B" w:rsidRDefault="002459D5">
      <w:r>
        <w:t>Lower amount = groups ≤35 pupils; higher amount = groups ≥36 pupils.</w:t>
      </w:r>
    </w:p>
    <w:p w14:paraId="7EBCCEDF" w14:textId="77777777" w:rsidR="00472A3B" w:rsidRDefault="002459D5">
      <w:r>
        <w:t>SEND groups receive the higher amount regardless of size.</w:t>
      </w:r>
    </w:p>
    <w:p w14:paraId="2C59421D" w14:textId="77777777" w:rsidR="00472A3B" w:rsidRDefault="00472A3B"/>
    <w:p w14:paraId="774A2B2C" w14:textId="77777777" w:rsidR="00472A3B" w:rsidRPr="002459D5" w:rsidRDefault="002459D5">
      <w:pPr>
        <w:rPr>
          <w:b/>
          <w:bCs/>
        </w:rPr>
      </w:pPr>
      <w:r w:rsidRPr="002459D5">
        <w:rPr>
          <w:b/>
          <w:bCs/>
        </w:rPr>
        <w:t>7. After You Apply</w:t>
      </w:r>
    </w:p>
    <w:p w14:paraId="7367329D" w14:textId="1955D907" w:rsidR="00472A3B" w:rsidRDefault="002459D5">
      <w:r>
        <w:t xml:space="preserve">Successful applicants will be notified on or before Friday </w:t>
      </w:r>
      <w:proofErr w:type="gramStart"/>
      <w:r>
        <w:t>5 June 2026, and</w:t>
      </w:r>
      <w:proofErr w:type="gramEnd"/>
      <w:r>
        <w:t xml:space="preserve"> receive a booking form. Estimated numbers may change slightly before booking.</w:t>
      </w:r>
    </w:p>
    <w:p w14:paraId="590DA626" w14:textId="77777777" w:rsidR="00472A3B" w:rsidRDefault="00472A3B" w:rsidP="7FC46185">
      <w:pPr>
        <w:rPr>
          <w:b/>
          <w:bCs/>
        </w:rPr>
      </w:pPr>
    </w:p>
    <w:p w14:paraId="7BABD60B" w14:textId="77777777" w:rsidR="00472A3B" w:rsidRDefault="002459D5" w:rsidP="7FC46185">
      <w:pPr>
        <w:rPr>
          <w:b/>
          <w:bCs/>
        </w:rPr>
      </w:pPr>
      <w:r w:rsidRPr="7FC46185">
        <w:rPr>
          <w:b/>
          <w:bCs/>
        </w:rPr>
        <w:t>8. Data Protection</w:t>
      </w:r>
    </w:p>
    <w:p w14:paraId="3D5865D3" w14:textId="08979B9A" w:rsidR="00472A3B" w:rsidRDefault="18E5F007" w:rsidP="0951F72B">
      <w:pPr>
        <w:rPr>
          <w:rFonts w:ascii="Segoe UI" w:eastAsia="Segoe UI" w:hAnsi="Segoe UI" w:cs="Segoe UI"/>
          <w:color w:val="242424"/>
          <w:sz w:val="21"/>
          <w:szCs w:val="21"/>
        </w:rPr>
      </w:pPr>
      <w:r w:rsidRPr="0951F72B">
        <w:rPr>
          <w:rFonts w:ascii="Segoe UI" w:eastAsia="Segoe UI" w:hAnsi="Segoe UI" w:cs="Segoe UI"/>
          <w:color w:val="000000" w:themeColor="text1"/>
          <w:sz w:val="21"/>
          <w:szCs w:val="21"/>
        </w:rPr>
        <w:t xml:space="preserve">For information on how we collect and manage your data see our </w:t>
      </w:r>
      <w:hyperlink r:id="rId14">
        <w:r w:rsidRPr="0951F72B">
          <w:rPr>
            <w:rStyle w:val="Hyperlink"/>
            <w:rFonts w:ascii="Segoe UI" w:eastAsia="Segoe UI" w:hAnsi="Segoe UI" w:cs="Segoe UI"/>
            <w:color w:val="0000EE"/>
            <w:sz w:val="21"/>
            <w:szCs w:val="21"/>
          </w:rPr>
          <w:t>customer promise</w:t>
        </w:r>
      </w:hyperlink>
      <w:r w:rsidRPr="0951F72B">
        <w:rPr>
          <w:rFonts w:ascii="Segoe UI" w:eastAsia="Segoe UI" w:hAnsi="Segoe UI" w:cs="Segoe UI"/>
          <w:color w:val="000000" w:themeColor="text1"/>
          <w:sz w:val="21"/>
          <w:szCs w:val="21"/>
        </w:rPr>
        <w:t xml:space="preserve"> and </w:t>
      </w:r>
      <w:hyperlink r:id="rId15">
        <w:r w:rsidRPr="0951F72B">
          <w:rPr>
            <w:rStyle w:val="Hyperlink"/>
            <w:rFonts w:ascii="Segoe UI" w:eastAsia="Segoe UI" w:hAnsi="Segoe UI" w:cs="Segoe UI"/>
            <w:color w:val="0000EE"/>
            <w:sz w:val="21"/>
            <w:szCs w:val="21"/>
          </w:rPr>
          <w:t>privacy policy</w:t>
        </w:r>
      </w:hyperlink>
      <w:r w:rsidRPr="0951F72B">
        <w:rPr>
          <w:rFonts w:ascii="Segoe UI" w:eastAsia="Segoe UI" w:hAnsi="Segoe UI" w:cs="Segoe UI"/>
          <w:color w:val="000000" w:themeColor="text1"/>
          <w:sz w:val="21"/>
          <w:szCs w:val="21"/>
        </w:rPr>
        <w:t>.</w:t>
      </w:r>
      <w:r w:rsidRPr="0951F72B">
        <w:rPr>
          <w:rFonts w:ascii="Segoe UI" w:eastAsia="Segoe UI" w:hAnsi="Segoe UI" w:cs="Segoe UI"/>
          <w:color w:val="242424"/>
          <w:sz w:val="21"/>
          <w:szCs w:val="21"/>
        </w:rPr>
        <w:t xml:space="preserve"> </w:t>
      </w:r>
      <w:r w:rsidRPr="0951F72B">
        <w:rPr>
          <w:rFonts w:ascii="Segoe UI" w:eastAsia="Segoe UI" w:hAnsi="Segoe UI" w:cs="Segoe UI"/>
          <w:color w:val="000000" w:themeColor="text1"/>
          <w:sz w:val="21"/>
          <w:szCs w:val="21"/>
        </w:rPr>
        <w:t xml:space="preserve">We may combine (non-personal) data about your school with information from the government's school census to understand more about the demographic profile of the schools visiting us. This helps us to develop our </w:t>
      </w:r>
      <w:proofErr w:type="gramStart"/>
      <w:r w:rsidRPr="0951F72B">
        <w:rPr>
          <w:rFonts w:ascii="Segoe UI" w:eastAsia="Segoe UI" w:hAnsi="Segoe UI" w:cs="Segoe UI"/>
          <w:color w:val="000000" w:themeColor="text1"/>
          <w:sz w:val="21"/>
          <w:szCs w:val="21"/>
        </w:rPr>
        <w:t>schools</w:t>
      </w:r>
      <w:proofErr w:type="gramEnd"/>
      <w:r w:rsidRPr="0951F72B">
        <w:rPr>
          <w:rFonts w:ascii="Segoe UI" w:eastAsia="Segoe UI" w:hAnsi="Segoe UI" w:cs="Segoe UI"/>
          <w:color w:val="000000" w:themeColor="text1"/>
          <w:sz w:val="21"/>
          <w:szCs w:val="21"/>
        </w:rPr>
        <w:t xml:space="preserve"> service to reach a wide range of schools.</w:t>
      </w:r>
    </w:p>
    <w:p w14:paraId="034719D6" w14:textId="77777777" w:rsidR="00472A3B" w:rsidRPr="002459D5" w:rsidRDefault="002459D5">
      <w:pPr>
        <w:rPr>
          <w:b/>
          <w:bCs/>
        </w:rPr>
      </w:pPr>
      <w:r w:rsidRPr="002459D5">
        <w:rPr>
          <w:b/>
          <w:bCs/>
        </w:rPr>
        <w:t>9. Need Help?</w:t>
      </w:r>
    </w:p>
    <w:p w14:paraId="59B6D379" w14:textId="162FEDAF" w:rsidR="00472A3B" w:rsidRDefault="002459D5">
      <w:r>
        <w:t xml:space="preserve">Contact: </w:t>
      </w:r>
      <w:hyperlink r:id="rId16" w:history="1">
        <w:r w:rsidRPr="00557A70">
          <w:rPr>
            <w:rStyle w:val="Hyperlink"/>
          </w:rPr>
          <w:t>accessfund@hrp.org.uk</w:t>
        </w:r>
      </w:hyperlink>
    </w:p>
    <w:p w14:paraId="5BF01B6D" w14:textId="77777777" w:rsidR="002459D5" w:rsidRDefault="002459D5"/>
    <w:p w14:paraId="6402E3F7" w14:textId="77777777" w:rsidR="002459D5" w:rsidRDefault="002459D5"/>
    <w:p w14:paraId="55DBB3A8" w14:textId="77777777" w:rsidR="00472A3B" w:rsidRDefault="00472A3B"/>
    <w:sectPr w:rsidR="00472A3B"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ie Newton" w:date="2026-04-08T16:34:00Z" w:initials="KN">
    <w:p w14:paraId="1D1F76B4" w14:textId="77777777" w:rsidR="008851D8" w:rsidRDefault="008851D8" w:rsidP="008851D8">
      <w:pPr>
        <w:pStyle w:val="CommentText"/>
      </w:pPr>
      <w:r>
        <w:rPr>
          <w:rStyle w:val="CommentReference"/>
        </w:rPr>
        <w:annotationRef/>
      </w:r>
      <w:r>
        <w:t xml:space="preserve">Is this because we allow up to 10 students per session so we can accommodate 20 per day?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1F76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38119" w16cex:dateUtc="2026-04-08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1F76B4" w16cid:durableId="067381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F455A60"/>
    <w:multiLevelType w:val="hybridMultilevel"/>
    <w:tmpl w:val="00EA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181140">
    <w:abstractNumId w:val="8"/>
  </w:num>
  <w:num w:numId="2" w16cid:durableId="689844198">
    <w:abstractNumId w:val="6"/>
  </w:num>
  <w:num w:numId="3" w16cid:durableId="1636252692">
    <w:abstractNumId w:val="5"/>
  </w:num>
  <w:num w:numId="4" w16cid:durableId="548765066">
    <w:abstractNumId w:val="4"/>
  </w:num>
  <w:num w:numId="5" w16cid:durableId="1737972306">
    <w:abstractNumId w:val="7"/>
  </w:num>
  <w:num w:numId="6" w16cid:durableId="1719235427">
    <w:abstractNumId w:val="3"/>
  </w:num>
  <w:num w:numId="7" w16cid:durableId="1053381515">
    <w:abstractNumId w:val="2"/>
  </w:num>
  <w:num w:numId="8" w16cid:durableId="546187704">
    <w:abstractNumId w:val="1"/>
  </w:num>
  <w:num w:numId="9" w16cid:durableId="558367928">
    <w:abstractNumId w:val="0"/>
  </w:num>
  <w:num w:numId="10" w16cid:durableId="1595867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Newton">
    <w15:presenceInfo w15:providerId="AD" w15:userId="S::Katie.Newton@hrp.org.uk::2b7a7ddc-8ebb-443e-acea-789ce3691c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A65"/>
    <w:rsid w:val="0015074B"/>
    <w:rsid w:val="001E3EB5"/>
    <w:rsid w:val="001E4C43"/>
    <w:rsid w:val="00221525"/>
    <w:rsid w:val="002459D5"/>
    <w:rsid w:val="0029639D"/>
    <w:rsid w:val="00326F90"/>
    <w:rsid w:val="0033060C"/>
    <w:rsid w:val="003970D6"/>
    <w:rsid w:val="00472A3B"/>
    <w:rsid w:val="00623A7B"/>
    <w:rsid w:val="00631C76"/>
    <w:rsid w:val="007161C8"/>
    <w:rsid w:val="00770D11"/>
    <w:rsid w:val="007C5407"/>
    <w:rsid w:val="008851D8"/>
    <w:rsid w:val="009854F6"/>
    <w:rsid w:val="00AA1D8D"/>
    <w:rsid w:val="00AC3653"/>
    <w:rsid w:val="00B47730"/>
    <w:rsid w:val="00BC3366"/>
    <w:rsid w:val="00C25836"/>
    <w:rsid w:val="00CB0664"/>
    <w:rsid w:val="00FC693F"/>
    <w:rsid w:val="0951F72B"/>
    <w:rsid w:val="09970206"/>
    <w:rsid w:val="0D4F592F"/>
    <w:rsid w:val="0FF7536D"/>
    <w:rsid w:val="18E5F007"/>
    <w:rsid w:val="19D8B245"/>
    <w:rsid w:val="23B03E47"/>
    <w:rsid w:val="28926CC9"/>
    <w:rsid w:val="2A7D6996"/>
    <w:rsid w:val="4AAF6699"/>
    <w:rsid w:val="52F7844D"/>
    <w:rsid w:val="5F16E210"/>
    <w:rsid w:val="63E7F48F"/>
    <w:rsid w:val="6C036DA3"/>
    <w:rsid w:val="6F41D837"/>
    <w:rsid w:val="71EC3B9F"/>
    <w:rsid w:val="76628C21"/>
    <w:rsid w:val="768E7DCB"/>
    <w:rsid w:val="7FC46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85C385"/>
  <w14:defaultImageDpi w14:val="300"/>
  <w15:docId w15:val="{0EC10670-EF89-41BC-8656-08517387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459D5"/>
    <w:rPr>
      <w:color w:val="0000FF" w:themeColor="hyperlink"/>
      <w:u w:val="single"/>
    </w:rPr>
  </w:style>
  <w:style w:type="character" w:styleId="UnresolvedMention">
    <w:name w:val="Unresolved Mention"/>
    <w:basedOn w:val="DefaultParagraphFont"/>
    <w:uiPriority w:val="99"/>
    <w:semiHidden/>
    <w:unhideWhenUsed/>
    <w:rsid w:val="002459D5"/>
    <w:rPr>
      <w:color w:val="605E5C"/>
      <w:shd w:val="clear" w:color="auto" w:fill="E1DFDD"/>
    </w:rPr>
  </w:style>
  <w:style w:type="character" w:styleId="CommentReference">
    <w:name w:val="annotation reference"/>
    <w:basedOn w:val="DefaultParagraphFont"/>
    <w:uiPriority w:val="99"/>
    <w:semiHidden/>
    <w:unhideWhenUsed/>
    <w:rsid w:val="008851D8"/>
    <w:rPr>
      <w:sz w:val="16"/>
      <w:szCs w:val="16"/>
    </w:rPr>
  </w:style>
  <w:style w:type="paragraph" w:styleId="CommentText">
    <w:name w:val="annotation text"/>
    <w:basedOn w:val="Normal"/>
    <w:link w:val="CommentTextChar"/>
    <w:uiPriority w:val="99"/>
    <w:unhideWhenUsed/>
    <w:rsid w:val="008851D8"/>
    <w:pPr>
      <w:spacing w:line="240" w:lineRule="auto"/>
    </w:pPr>
    <w:rPr>
      <w:sz w:val="20"/>
      <w:szCs w:val="20"/>
    </w:rPr>
  </w:style>
  <w:style w:type="character" w:customStyle="1" w:styleId="CommentTextChar">
    <w:name w:val="Comment Text Char"/>
    <w:basedOn w:val="DefaultParagraphFont"/>
    <w:link w:val="CommentText"/>
    <w:uiPriority w:val="99"/>
    <w:rsid w:val="008851D8"/>
    <w:rPr>
      <w:sz w:val="20"/>
      <w:szCs w:val="20"/>
    </w:rPr>
  </w:style>
  <w:style w:type="paragraph" w:styleId="CommentSubject">
    <w:name w:val="annotation subject"/>
    <w:basedOn w:val="CommentText"/>
    <w:next w:val="CommentText"/>
    <w:link w:val="CommentSubjectChar"/>
    <w:uiPriority w:val="99"/>
    <w:semiHidden/>
    <w:unhideWhenUsed/>
    <w:rsid w:val="008851D8"/>
    <w:rPr>
      <w:b/>
      <w:bCs/>
    </w:rPr>
  </w:style>
  <w:style w:type="character" w:customStyle="1" w:styleId="CommentSubjectChar">
    <w:name w:val="Comment Subject Char"/>
    <w:basedOn w:val="CommentTextChar"/>
    <w:link w:val="CommentSubject"/>
    <w:uiPriority w:val="99"/>
    <w:semiHidden/>
    <w:rsid w:val="008851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ccessfund@hrp.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hrp.org.uk/privacy-policy/"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p.org.uk/about-us/who-we-are/our-prom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AE36123079BD94EB25E8929C41D3604" ma:contentTypeVersion="14" ma:contentTypeDescription="Create a new document." ma:contentTypeScope="" ma:versionID="4cfe56aea7e7891f0456bb52e90e601c">
  <xsd:schema xmlns:xsd="http://www.w3.org/2001/XMLSchema" xmlns:xs="http://www.w3.org/2001/XMLSchema" xmlns:p="http://schemas.microsoft.com/office/2006/metadata/properties" xmlns:ns2="6a0bfff4-67be-4a96-b973-4401e8ac1668" xmlns:ns3="dee0089c-6c47-45c0-99e0-27e2959f7cc1" xmlns:ns4="311830fd-edab-4bb4-afbf-658c422cd60d" targetNamespace="http://schemas.microsoft.com/office/2006/metadata/properties" ma:root="true" ma:fieldsID="aec85a5d7cfe990bcaed3bd34403da2d" ns2:_="" ns3:_="" ns4:_="">
    <xsd:import namespace="6a0bfff4-67be-4a96-b973-4401e8ac1668"/>
    <xsd:import namespace="dee0089c-6c47-45c0-99e0-27e2959f7cc1"/>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e0089c-6c47-45c0-99e0-27e2959f7c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706512-5a7f-4fec-abe7-fbe188949007}"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dee0089c-6c47-45c0-99e0-27e2959f7cc1">
      <Terms xmlns="http://schemas.microsoft.com/office/infopath/2007/PartnerControls"/>
    </lcf76f155ced4ddcb4097134ff3c332f>
    <_dlc_DocId xmlns="6a0bfff4-67be-4a96-b973-4401e8ac1668">TMSSC-900991018-2909</_dlc_DocId>
    <_dlc_DocIdUrl xmlns="6a0bfff4-67be-4a96-b973-4401e8ac1668">
      <Url>https://historicroyalpalaces2.sharepoint.com/sites/TMS_Schools_Communities_Workspace/_layouts/15/DocIdRedir.aspx?ID=TMSSC-900991018-2909</Url>
      <Description>TMSSC-900991018-2909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2B55-9915-401E-B11B-68810E11639D}">
  <ds:schemaRefs>
    <ds:schemaRef ds:uri="http://schemas.microsoft.com/sharepoint/events"/>
  </ds:schemaRefs>
</ds:datastoreItem>
</file>

<file path=customXml/itemProps2.xml><?xml version="1.0" encoding="utf-8"?>
<ds:datastoreItem xmlns:ds="http://schemas.openxmlformats.org/officeDocument/2006/customXml" ds:itemID="{4596C3C4-4109-4237-8D7B-5FFEB6F22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dee0089c-6c47-45c0-99e0-27e2959f7cc1"/>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B94A5-A36A-43CE-8C21-07975EF43E96}">
  <ds:schemaRefs>
    <ds:schemaRef ds:uri="http://schemas.microsoft.com/office/2006/metadata/properties"/>
    <ds:schemaRef ds:uri="http://schemas.microsoft.com/office/infopath/2007/PartnerControls"/>
    <ds:schemaRef ds:uri="311830fd-edab-4bb4-afbf-658c422cd60d"/>
    <ds:schemaRef ds:uri="dee0089c-6c47-45c0-99e0-27e2959f7cc1"/>
    <ds:schemaRef ds:uri="6a0bfff4-67be-4a96-b973-4401e8ac1668"/>
  </ds:schemaRefs>
</ds:datastoreItem>
</file>

<file path=customXml/itemProps4.xml><?xml version="1.0" encoding="utf-8"?>
<ds:datastoreItem xmlns:ds="http://schemas.openxmlformats.org/officeDocument/2006/customXml" ds:itemID="{F72F6DA6-3290-4DFD-8B39-6D100DFC6AF3}">
  <ds:schemaRefs>
    <ds:schemaRef ds:uri="http://schemas.microsoft.com/sharepoint/v3/contenttype/forms"/>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3111</Characters>
  <Application>Microsoft Office Word</Application>
  <DocSecurity>0</DocSecurity>
  <Lines>94</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Historic Royal Palaces</dc:creator>
  <cp:keywords/>
  <dc:description>generated by python-docx</dc:description>
  <cp:lastModifiedBy>Jake Patel</cp:lastModifiedBy>
  <cp:revision>2</cp:revision>
  <dcterms:created xsi:type="dcterms:W3CDTF">2026-04-15T08:05:00Z</dcterms:created>
  <dcterms:modified xsi:type="dcterms:W3CDTF">2026-04-15T08:05:00Z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0x0101003AE36123079BD94EB25E8929C41D3604</vt:lpwstr>
  </property>
  <property fmtid="{D5CDD505-2E9C-101B-9397-08002B2CF9AE}" pid="3" name="_dlc_DocIdItemGuid">
    <vt:lpwstr>210256c5-1dc3-4e1d-a951-0b28401b77c5</vt:lpwstr>
  </property>
  <property fmtid="{D5CDD505-2E9C-101B-9397-08002B2CF9AE}" pid="4" name="MediaServiceImageTags">
    <vt:lpwstr/>
  </property>
</Properties>
</file>